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F12" w:rsidRPr="002C6A88" w:rsidRDefault="00B30F12" w:rsidP="00B30F1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9B6519" wp14:editId="248235C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F12" w:rsidRPr="002C6A88" w:rsidRDefault="00B30F12" w:rsidP="00B30F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30F12" w:rsidRPr="002C6A88" w:rsidRDefault="00B30F12" w:rsidP="00B30F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30F12" w:rsidRPr="002C6A88" w:rsidRDefault="00B30F12" w:rsidP="00B30F12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B30F12" w:rsidRPr="002C6A88" w:rsidRDefault="00B30F12" w:rsidP="00B30F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30F12" w:rsidRPr="002C6A88" w:rsidRDefault="00B30F12" w:rsidP="00B30F1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30F12" w:rsidRPr="002C6A88" w:rsidRDefault="00B30F12" w:rsidP="00B30F1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30F12" w:rsidRPr="002C6A88" w:rsidRDefault="00B30F12" w:rsidP="00B30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30F12" w:rsidRPr="002C6A88" w:rsidRDefault="00B30F12" w:rsidP="00B30F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30F12" w:rsidRDefault="00B30F12" w:rsidP="00B30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B30F12" w:rsidRDefault="00B30F12" w:rsidP="00B30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Kit 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elucijo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eritrocitnih protiteles z glicin/HCI pufrom</w:t>
      </w:r>
    </w:p>
    <w:p w:rsidR="00B30F12" w:rsidRDefault="00B30F12" w:rsidP="00B30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B30F12" w:rsidRDefault="00B30F12" w:rsidP="00B30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Predvidena dvoletna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kosov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.</w:t>
      </w:r>
    </w:p>
    <w:p w:rsidR="00B30F12" w:rsidRDefault="00B30F12" w:rsidP="00B30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B30F12" w:rsidRPr="00116095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B30F12" w:rsidRPr="00030521" w:rsidRDefault="00B30F12" w:rsidP="00B30F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B30F12" w:rsidRPr="00611C6B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Pr="00611C6B" w:rsidRDefault="00B30F12" w:rsidP="00B30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Pr="002C6A88" w:rsidRDefault="00B30F12" w:rsidP="00B30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B30F12" w:rsidRDefault="00B30F12" w:rsidP="00B30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kit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elucijo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eritrocitnih protitels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30F12" w:rsidRPr="002C6A88" w:rsidRDefault="00B30F12" w:rsidP="00B30F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0F12" w:rsidRPr="002C6A88" w:rsidRDefault="00B30F12" w:rsidP="00B30F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30F12" w:rsidRPr="002C6A88" w:rsidRDefault="00B30F12" w:rsidP="00B30F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30F12" w:rsidRPr="002C6A88" w:rsidRDefault="00B30F12" w:rsidP="00B30F1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30F12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B30F12" w:rsidRDefault="00B30F12" w:rsidP="00B30F12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30F1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B30F1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30F12">
    <w:pPr>
      <w:pStyle w:val="Noga"/>
      <w:jc w:val="center"/>
    </w:pPr>
  </w:p>
  <w:p w:rsidR="002F58F0" w:rsidRDefault="00B30F1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B30F12">
    <w:pPr>
      <w:pStyle w:val="Noga"/>
      <w:jc w:val="center"/>
    </w:pPr>
  </w:p>
  <w:p w:rsidR="002F58F0" w:rsidRDefault="00B30F12">
    <w:pPr>
      <w:pStyle w:val="Noga"/>
      <w:jc w:val="center"/>
    </w:pPr>
  </w:p>
  <w:p w:rsidR="002F58F0" w:rsidRDefault="00B30F1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30F12">
    <w:pPr>
      <w:pStyle w:val="Noga"/>
      <w:jc w:val="center"/>
      <w:rPr>
        <w:rFonts w:ascii="Arial" w:hAnsi="Arial"/>
        <w:sz w:val="16"/>
      </w:rPr>
    </w:pPr>
  </w:p>
  <w:p w:rsidR="002F58F0" w:rsidRDefault="00B30F12">
    <w:pPr>
      <w:pStyle w:val="Noga"/>
      <w:jc w:val="center"/>
      <w:rPr>
        <w:rFonts w:ascii="Arial" w:hAnsi="Arial"/>
        <w:sz w:val="16"/>
      </w:rPr>
    </w:pPr>
  </w:p>
  <w:p w:rsidR="002F58F0" w:rsidRDefault="00B30F1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30F1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B30F1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B30F1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B30F12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B30F12">
    <w:pPr>
      <w:pStyle w:val="Noga"/>
      <w:jc w:val="center"/>
      <w:rPr>
        <w:rFonts w:ascii="Arial" w:hAnsi="Arial"/>
        <w:sz w:val="16"/>
      </w:rPr>
    </w:pPr>
  </w:p>
  <w:p w:rsidR="002F58F0" w:rsidRDefault="00B30F1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12"/>
    <w:rsid w:val="00B30F12"/>
    <w:rsid w:val="00E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90051C"/>
  <w15:chartTrackingRefBased/>
  <w15:docId w15:val="{E51742FB-7C34-47E0-ACD2-DE2857D1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30F1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30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30F12"/>
  </w:style>
  <w:style w:type="paragraph" w:styleId="Glava">
    <w:name w:val="header"/>
    <w:basedOn w:val="Navaden"/>
    <w:link w:val="GlavaZnak"/>
    <w:uiPriority w:val="99"/>
    <w:unhideWhenUsed/>
    <w:rsid w:val="00B30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30F12"/>
  </w:style>
  <w:style w:type="character" w:styleId="tevilkastrani">
    <w:name w:val="page number"/>
    <w:basedOn w:val="Privzetapisavaodstavka"/>
    <w:rsid w:val="00B30F12"/>
  </w:style>
  <w:style w:type="character" w:styleId="Hiperpovezava">
    <w:name w:val="Hyperlink"/>
    <w:basedOn w:val="Privzetapisavaodstavka"/>
    <w:uiPriority w:val="99"/>
    <w:unhideWhenUsed/>
    <w:rsid w:val="00B30F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2019-11-18T07:50:00Z</dcterms:created>
  <dcterms:modified xsi:type="dcterms:W3CDTF">2019-11-18T07:55:00Z</dcterms:modified>
</cp:coreProperties>
</file>